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</w:rPr>
      </w:pPr>
      <w:r w:rsidRPr="003C3828">
        <w:rPr>
          <w:b/>
          <w:bCs/>
        </w:rPr>
        <w:t xml:space="preserve">Воспитание благополучия: Заключение проекта "Счастливая школа</w:t>
      </w:r>
    </w:p>
    <w:p w:rsidRPr="003C3828" w:rsidR="00AA3EF2" w:rsidP="003C3828" w:rsidRDefault="00AA3EF2" w14:paraId="518FD04F" w14:textId="77777777">
      <w:pPr>
        <w:rPr>
          <w:b/>
          <w:bCs/>
        </w:rPr>
      </w:pPr>
    </w:p>
    <w:p>
      <w:r>
        <w:t xml:space="preserve">В феврале 2024 года закрылся занавес проекта "Счастливая школа" - новаторской инициативы, направленной на создание благоприятной для психического здоровья школьной среды. Проект родился из взаимосвязи детей, учителей, школьного персонала и родителей и был нацелен на обеспечение благополучия всего школьного сообщества. Прощаясь с этим преобразующим </w:t>
      </w:r>
      <w:r w:rsidR="00AA3EF2">
        <w:t xml:space="preserve">проектом</w:t>
      </w:r>
      <w:r>
        <w:t xml:space="preserve">, </w:t>
      </w:r>
      <w:r w:rsidR="00AA3EF2">
        <w:t xml:space="preserve">мы хотели бы поразмышлять о </w:t>
      </w:r>
      <w:r>
        <w:t xml:space="preserve">его развитии, целях и результатах, которые он принес.</w:t>
      </w:r>
    </w:p>
    <w:p>
      <w:pPr>
        <w:rPr>
          <w:b/>
          <w:bCs/>
        </w:rPr>
      </w:pPr>
      <w:r w:rsidRPr="003C3828">
        <w:rPr>
          <w:b/>
          <w:bCs/>
        </w:rPr>
        <w:t xml:space="preserve">Три столпа: Дети, учителя и родители</w:t>
      </w:r>
    </w:p>
    <w:p>
      <w:r>
        <w:t xml:space="preserve">Суть любой школы заключается в ее главных </w:t>
      </w:r>
      <w:r w:rsidR="00AA3EF2">
        <w:t xml:space="preserve">действующих лицах - </w:t>
      </w:r>
      <w:r>
        <w:t xml:space="preserve">детях, учителях и родителях. </w:t>
      </w:r>
      <w:r w:rsidR="00AA3EF2">
        <w:t xml:space="preserve">Проект "Счастливая школа" </w:t>
      </w:r>
      <w:r w:rsidR="00AA3EF2">
        <w:t xml:space="preserve">признает </w:t>
      </w:r>
      <w:r>
        <w:t xml:space="preserve">симбиотические отношения между этими группами </w:t>
      </w:r>
      <w:r w:rsidR="00AA3EF2">
        <w:t xml:space="preserve">и </w:t>
      </w:r>
      <w:r>
        <w:t xml:space="preserve">был задуман для развития качественных связей внутри школьного сообщества. Понимая, как каждая группа воспринимает сильные и слабые стороны школы, проект </w:t>
      </w:r>
      <w:r w:rsidR="00AA3EF2">
        <w:t xml:space="preserve">хотел </w:t>
      </w:r>
      <w:r>
        <w:t xml:space="preserve">нарисовать целостную картину здоровья школы и направить ее в позитивное русло.</w:t>
      </w:r>
    </w:p>
    <w:p>
      <w:pPr>
        <w:rPr>
          <w:b/>
          <w:bCs/>
        </w:rPr>
      </w:pPr>
      <w:r w:rsidRPr="00AA3EF2">
        <w:rPr>
          <w:b/>
          <w:bCs/>
        </w:rPr>
        <w:t xml:space="preserve">Оценка благосостояния через сотрудничество</w:t>
      </w:r>
    </w:p>
    <w:p>
      <w:r>
        <w:t xml:space="preserve">Суть проекта "Счастливая школа" </w:t>
      </w:r>
      <w:r w:rsidR="00AA3EF2">
        <w:t xml:space="preserve">заключается в оценке </w:t>
      </w:r>
      <w:r>
        <w:t xml:space="preserve">благополучия </w:t>
      </w:r>
      <w:r w:rsidR="00AA3EF2">
        <w:t xml:space="preserve">школьного сообщества</w:t>
      </w:r>
      <w:r>
        <w:t xml:space="preserve">. </w:t>
      </w:r>
      <w:r w:rsidR="00AA3EF2">
        <w:t xml:space="preserve">Разработанная </w:t>
      </w:r>
      <w:r>
        <w:t xml:space="preserve">анкета </w:t>
      </w:r>
      <w:r>
        <w:t xml:space="preserve">стала инструментом, с помощью которого ученики, учителя, родители и сотрудники школы смогли высказать свое мнение о школьной жизни. Разработанная экспертами, анкета сфокусирована на 11 макро-критериях, затрагивающих различные аспекты школьного опыта.</w:t>
      </w:r>
    </w:p>
    <w:p>
      <w:r>
        <w:t xml:space="preserve">Школы, ответившие на вопросы самооценки</w:t>
      </w:r>
      <w:r w:rsidR="003C3828">
        <w:t xml:space="preserve">, получили </w:t>
      </w:r>
      <w:r>
        <w:t xml:space="preserve">возможность увидеть свои результаты в виде </w:t>
      </w:r>
      <w:r w:rsidR="003C3828">
        <w:t xml:space="preserve">комплексной диаграммы, которая выявила области, в которых школа преуспевает, и те, которые требуют внимания. Вооружившись этими данными, администрация школы получила доступ к множеству общих и специальных ресурсов, предлагающих рекомендации по улучшению благосостояния всех участников процесса.</w:t>
      </w:r>
    </w:p>
    <w:p>
      <w:pPr>
        <w:rPr>
          <w:b/>
          <w:bCs/>
        </w:rPr>
      </w:pPr>
      <w:r w:rsidRPr="00AA3EF2">
        <w:rPr>
          <w:b/>
          <w:bCs/>
        </w:rPr>
        <w:t xml:space="preserve">Два года самоотверженных усилий</w:t>
      </w:r>
    </w:p>
    <w:p>
      <w:r>
        <w:t xml:space="preserve">В течение двух лет специальная команда работала </w:t>
      </w:r>
      <w:r w:rsidR="00AA3EF2">
        <w:t xml:space="preserve">над проектом</w:t>
      </w:r>
      <w:r>
        <w:t xml:space="preserve">, </w:t>
      </w:r>
      <w:r>
        <w:t xml:space="preserve">подготавливая </w:t>
      </w:r>
      <w:r>
        <w:t xml:space="preserve">и совершенствуя инициативу. Кульминацией этих усилий стал динамичный период, отмеченный множественными мероприятиями и распространением информации в партнерских школах Италии, Литвы и Эстонии</w:t>
      </w:r>
      <w:r w:rsidR="00AA3EF2">
        <w:t xml:space="preserve">. </w:t>
      </w:r>
    </w:p>
    <w:p>
      <w:r>
        <w:t xml:space="preserve">В ходе этих мероприятий школы, </w:t>
      </w:r>
      <w:r w:rsidR="00AA3EF2">
        <w:t xml:space="preserve">участвующие в проекте, </w:t>
      </w:r>
      <w:r>
        <w:t xml:space="preserve">приняли инструмент самооценки, стремясь оценить здоровье своих образовательных сообществ. Пилотные мероприятия в школах консорциума получили положительные отзывы, что подчеркивает актуальность и влияние проекта. </w:t>
      </w:r>
    </w:p>
    <w:p>
      <w:pPr>
        <w:rPr>
          <w:b/>
          <w:bCs/>
        </w:rPr>
      </w:pPr>
      <w:r w:rsidRPr="00AA3EF2">
        <w:rPr>
          <w:b/>
          <w:bCs/>
        </w:rPr>
        <w:t xml:space="preserve">Катализатор перемен</w:t>
      </w:r>
    </w:p>
    <w:p>
      <w:r>
        <w:t xml:space="preserve">По завершении проекта его влияние оказалось весьма ощутимым. Школы, принявшие проект "Счастливая школа", </w:t>
      </w:r>
      <w:r w:rsidR="00A9186A">
        <w:t xml:space="preserve">увидели возможность изменить </w:t>
      </w:r>
      <w:r>
        <w:t xml:space="preserve">свой подход к благополучию. Инструмент самооценки стал катализатором перемен, позволив школам выявить области, требующие улучшения, и реализовать целевые стратегии.</w:t>
      </w:r>
    </w:p>
    <w:p>
      <w:r>
        <w:t xml:space="preserve">Наследие проекта "Счастливая школа" выходит за рамки его завершения. Он оставляет после себя школы, наделенные полномочиями, вооруженные знаниями и инструментами для создания позитивной и благоприятной среды. Путешествие, возможно, и завершилось, но последствия этой инициативы будут влиять на благополучие бесчисленных школьных сообществ еще долгие годы</w:t>
      </w:r>
      <w:r w:rsidR="00A9186A">
        <w:t xml:space="preserve">. </w:t>
      </w:r>
    </w:p>
    <w:p w:rsidRPr="00490AB5" w:rsidR="00CD17ED" w:rsidRDefault="00CD17ED" w14:paraId="294BD644" w14:textId="77777777"/>
    <w:sectPr w:rsidRPr="00490AB5" w:rsidR="00CD1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D"/>
    <w:rsid w:val="00255C11"/>
    <w:rsid w:val="003C3828"/>
    <w:rsid w:val="00490AB5"/>
    <w:rsid w:val="00A9186A"/>
    <w:rsid w:val="00AA3EF2"/>
    <w:rsid w:val="00C26C8E"/>
    <w:rsid w:val="00C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64F0"/>
  <w15:chartTrackingRefBased/>
  <w15:docId w15:val="{DDD7418D-51C4-40E1-BEE0-EE2F088D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64</ap:TotalTime>
  <ap:Pages>1</ap:Pages>
  <ap:Words>457</ap:Words>
  <ap:Characters>2611</ap:Characters>
  <ap:Application>Microsoft Office Word</ap:Application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3062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Giulia Tozzi</dc:creator>
  <keywords>, docId:32544D0F81691504E74E9267BCA1FD40</keywords>
  <dc:description/>
  <lastModifiedBy>Giulia Tozzi</lastModifiedBy>
  <revision>1</revision>
  <dcterms:created xsi:type="dcterms:W3CDTF">2024-02-27T09:10:00.0000000Z</dcterms:created>
  <dcterms:modified xsi:type="dcterms:W3CDTF">2024-02-27T10:14:00.0000000Z</dcterms:modified>
</coreProperties>
</file>